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566E6" w14:textId="77777777" w:rsidR="00635C5F" w:rsidRPr="00635C5F" w:rsidRDefault="00635C5F" w:rsidP="00902D58">
      <w:pPr>
        <w:spacing w:after="0"/>
        <w:ind w:firstLine="567"/>
        <w:jc w:val="center"/>
        <w:rPr>
          <w:b/>
          <w:bCs/>
          <w:sz w:val="28"/>
          <w:szCs w:val="28"/>
        </w:rPr>
      </w:pPr>
      <w:r w:rsidRPr="00635C5F">
        <w:rPr>
          <w:b/>
          <w:bCs/>
          <w:sz w:val="28"/>
          <w:szCs w:val="28"/>
        </w:rPr>
        <w:t>QUYẾT ĐỊNH</w:t>
      </w:r>
    </w:p>
    <w:p w14:paraId="0F8F0CE2" w14:textId="57C2BAD0" w:rsidR="00247FB5" w:rsidRDefault="00247FB5" w:rsidP="00902D58">
      <w:pPr>
        <w:spacing w:after="0" w:line="240" w:lineRule="auto"/>
        <w:ind w:firstLine="567"/>
        <w:jc w:val="center"/>
        <w:rPr>
          <w:rFonts w:ascii="TimesNewRomanPS-BoldMT" w:hAnsi="TimesNewRomanPS-BoldMT"/>
          <w:b/>
          <w:bCs/>
          <w:color w:val="000000"/>
          <w:sz w:val="28"/>
          <w:szCs w:val="28"/>
        </w:rPr>
      </w:pPr>
      <w:r w:rsidRPr="00247FB5">
        <w:rPr>
          <w:rFonts w:ascii="TimesNewRomanPS-BoldMT" w:hAnsi="TimesNewRomanPS-BoldMT"/>
          <w:b/>
          <w:bCs/>
          <w:color w:val="000000"/>
          <w:sz w:val="28"/>
          <w:szCs w:val="28"/>
        </w:rPr>
        <w:t>Về việc công bố Danh mục thủ tục hành chính ngành Y tế thực hiện</w:t>
      </w:r>
      <w:r w:rsidR="00902D58">
        <w:rPr>
          <w:rFonts w:ascii="TimesNewRomanPS-BoldMT" w:hAnsi="TimesNewRomanPS-BoldMT"/>
          <w:b/>
          <w:bCs/>
          <w:color w:val="000000"/>
          <w:sz w:val="28"/>
          <w:szCs w:val="28"/>
        </w:rPr>
        <w:t xml:space="preserve"> </w:t>
      </w:r>
      <w:r w:rsidRPr="00247FB5">
        <w:rPr>
          <w:rFonts w:ascii="TimesNewRomanPS-BoldMT" w:hAnsi="TimesNewRomanPS-BoldMT"/>
          <w:b/>
          <w:bCs/>
          <w:color w:val="000000"/>
          <w:sz w:val="28"/>
          <w:szCs w:val="28"/>
        </w:rPr>
        <w:t>không phụ</w:t>
      </w:r>
      <w:r>
        <w:rPr>
          <w:rFonts w:ascii="TimesNewRomanPS-BoldMT" w:hAnsi="TimesNewRomanPS-BoldMT"/>
          <w:b/>
          <w:bCs/>
          <w:color w:val="000000"/>
          <w:sz w:val="28"/>
          <w:szCs w:val="28"/>
        </w:rPr>
        <w:t xml:space="preserve"> </w:t>
      </w:r>
      <w:r w:rsidRPr="00247FB5">
        <w:rPr>
          <w:rFonts w:ascii="TimesNewRomanPS-BoldMT" w:hAnsi="TimesNewRomanPS-BoldMT"/>
          <w:b/>
          <w:bCs/>
          <w:color w:val="000000"/>
          <w:sz w:val="28"/>
          <w:szCs w:val="28"/>
        </w:rPr>
        <w:t>thuộc vào địa giới hành chính trong phạm vi tỉnh Đồng Nai</w:t>
      </w:r>
    </w:p>
    <w:p w14:paraId="45685067" w14:textId="77777777" w:rsidR="00902D58" w:rsidRDefault="00902D58" w:rsidP="00247FB5">
      <w:pPr>
        <w:spacing w:after="0" w:line="240" w:lineRule="auto"/>
        <w:ind w:firstLine="567"/>
        <w:jc w:val="center"/>
      </w:pPr>
    </w:p>
    <w:p w14:paraId="2D7E209B" w14:textId="2E766861" w:rsidR="007213FE" w:rsidRPr="00247FB5" w:rsidRDefault="00635C5F" w:rsidP="00247FB5">
      <w:pPr>
        <w:spacing w:after="0" w:line="240" w:lineRule="auto"/>
        <w:ind w:firstLine="567"/>
        <w:jc w:val="both"/>
        <w:rPr>
          <w:sz w:val="28"/>
          <w:szCs w:val="28"/>
        </w:rPr>
      </w:pPr>
      <w:r w:rsidRPr="004965B6">
        <w:rPr>
          <w:sz w:val="28"/>
          <w:szCs w:val="28"/>
        </w:rPr>
        <w:t xml:space="preserve">Quyết định số </w:t>
      </w:r>
      <w:r w:rsidR="00247FB5">
        <w:rPr>
          <w:sz w:val="28"/>
          <w:szCs w:val="28"/>
        </w:rPr>
        <w:t>3164</w:t>
      </w:r>
      <w:r w:rsidRPr="004965B6">
        <w:rPr>
          <w:sz w:val="28"/>
          <w:szCs w:val="28"/>
        </w:rPr>
        <w:t xml:space="preserve">/QĐ-UBND ngày </w:t>
      </w:r>
      <w:r w:rsidR="00247FB5">
        <w:rPr>
          <w:sz w:val="28"/>
          <w:szCs w:val="28"/>
        </w:rPr>
        <w:t>17</w:t>
      </w:r>
      <w:r w:rsidRPr="004965B6">
        <w:rPr>
          <w:sz w:val="28"/>
          <w:szCs w:val="28"/>
        </w:rPr>
        <w:t xml:space="preserve"> tháng 12 năm 2025 của Ủy ban nhân dân tỉnh Đồng Nai </w:t>
      </w:r>
      <w:r w:rsidR="00247FB5" w:rsidRPr="00247FB5">
        <w:rPr>
          <w:sz w:val="28"/>
          <w:szCs w:val="28"/>
        </w:rPr>
        <w:t>Về việc công bố Danh mục thủ tục hành chính ngành Y tế thực hiện không phụ</w:t>
      </w:r>
      <w:r w:rsidR="00247FB5">
        <w:rPr>
          <w:sz w:val="28"/>
          <w:szCs w:val="28"/>
        </w:rPr>
        <w:t xml:space="preserve"> </w:t>
      </w:r>
      <w:r w:rsidR="00247FB5" w:rsidRPr="00247FB5">
        <w:rPr>
          <w:sz w:val="28"/>
          <w:szCs w:val="28"/>
        </w:rPr>
        <w:t>thuộc vào địa giới hành chính trong phạm vi tỉnh Đồng Nai</w:t>
      </w:r>
      <w:r w:rsidR="00247FB5">
        <w:rPr>
          <w:sz w:val="28"/>
          <w:szCs w:val="28"/>
        </w:rPr>
        <w:t>.</w:t>
      </w:r>
    </w:p>
    <w:p w14:paraId="05D5DE1D" w14:textId="08D60712" w:rsidR="007213FE" w:rsidRDefault="007213FE" w:rsidP="007213FE">
      <w:pPr>
        <w:spacing w:after="0" w:line="240" w:lineRule="auto"/>
        <w:ind w:left="-851" w:firstLine="567"/>
        <w:jc w:val="both"/>
        <w:rPr>
          <w:rFonts w:cs="Times New Roman"/>
          <w:b/>
          <w:color w:val="FF0000"/>
          <w:sz w:val="30"/>
          <w:szCs w:val="30"/>
        </w:rPr>
      </w:pPr>
      <w:r w:rsidRPr="007213FE">
        <w:rPr>
          <w:rFonts w:cs="Times New Roman"/>
          <w:b/>
          <w:noProof/>
          <w:color w:val="FF0000"/>
          <w:sz w:val="30"/>
          <w:szCs w:val="30"/>
        </w:rPr>
        <w:drawing>
          <wp:inline distT="0" distB="0" distL="0" distR="0" wp14:anchorId="15D9EDB9" wp14:editId="00C956FF">
            <wp:extent cx="6093063" cy="1047750"/>
            <wp:effectExtent l="0" t="0" r="3175" b="0"/>
            <wp:docPr id="126197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75967" name=""/>
                    <pic:cNvPicPr/>
                  </pic:nvPicPr>
                  <pic:blipFill>
                    <a:blip r:embed="rId5"/>
                    <a:stretch>
                      <a:fillRect/>
                    </a:stretch>
                  </pic:blipFill>
                  <pic:spPr>
                    <a:xfrm>
                      <a:off x="0" y="0"/>
                      <a:ext cx="6105696" cy="1049922"/>
                    </a:xfrm>
                    <a:prstGeom prst="rect">
                      <a:avLst/>
                    </a:prstGeom>
                  </pic:spPr>
                </pic:pic>
              </a:graphicData>
            </a:graphic>
          </wp:inline>
        </w:drawing>
      </w:r>
    </w:p>
    <w:p w14:paraId="6EB64DD1" w14:textId="746D95A7" w:rsidR="00843E97" w:rsidRPr="007213FE" w:rsidRDefault="00E53AD5" w:rsidP="007213FE">
      <w:pPr>
        <w:spacing w:after="0" w:line="240" w:lineRule="auto"/>
        <w:rPr>
          <w:rFonts w:cs="Times New Roman"/>
          <w:b/>
          <w:color w:val="FF0000"/>
          <w:sz w:val="30"/>
          <w:szCs w:val="30"/>
        </w:rPr>
      </w:pPr>
      <w:r>
        <w:rPr>
          <w:rFonts w:cs="Times New Roman"/>
          <w:b/>
          <w:color w:val="FF0000"/>
          <w:sz w:val="30"/>
          <w:szCs w:val="30"/>
        </w:rPr>
        <w:t xml:space="preserve">    </w:t>
      </w:r>
    </w:p>
    <w:p w14:paraId="2ED3D4F7" w14:textId="5C17B8F9" w:rsidR="00334610" w:rsidRDefault="00334610" w:rsidP="00480C0C">
      <w:pPr>
        <w:spacing w:line="240" w:lineRule="auto"/>
        <w:ind w:firstLine="567"/>
        <w:jc w:val="both"/>
        <w:rPr>
          <w:sz w:val="28"/>
          <w:szCs w:val="28"/>
        </w:rPr>
      </w:pPr>
      <w:r>
        <w:rPr>
          <w:sz w:val="28"/>
          <w:szCs w:val="28"/>
        </w:rPr>
        <w:t xml:space="preserve">Quyết định do </w:t>
      </w:r>
      <w:r w:rsidRPr="00334610">
        <w:rPr>
          <w:sz w:val="28"/>
          <w:szCs w:val="28"/>
        </w:rPr>
        <w:t>Phó Chủ tịch Ủy ban nhân dân tỉnh Lê Trường Sơn ký ban hành, Quyết định này có hiệu lực thi hành kể từ ngày ký với những nội dung như sau:</w:t>
      </w:r>
    </w:p>
    <w:p w14:paraId="585CB00C" w14:textId="70859E1F" w:rsidR="00B70E12" w:rsidRDefault="00247FB5" w:rsidP="00B70E12">
      <w:pPr>
        <w:spacing w:before="120" w:after="0" w:line="240" w:lineRule="auto"/>
        <w:ind w:firstLine="567"/>
        <w:jc w:val="both"/>
        <w:rPr>
          <w:sz w:val="28"/>
          <w:szCs w:val="28"/>
        </w:rPr>
      </w:pPr>
      <w:r w:rsidRPr="00902D58">
        <w:rPr>
          <w:rStyle w:val="fontstyle01"/>
        </w:rPr>
        <w:t>1.</w:t>
      </w:r>
      <w:r>
        <w:rPr>
          <w:rStyle w:val="fontstyle01"/>
          <w:b w:val="0"/>
          <w:bCs w:val="0"/>
        </w:rPr>
        <w:t xml:space="preserve"> </w:t>
      </w:r>
      <w:r w:rsidRPr="00247FB5">
        <w:rPr>
          <w:rStyle w:val="fontstyle01"/>
          <w:b w:val="0"/>
          <w:bCs w:val="0"/>
        </w:rPr>
        <w:t>Ban hành kèm theo Quyết định này 100% thủ tục hành chính ngành Y tế</w:t>
      </w:r>
      <w:r>
        <w:rPr>
          <w:rStyle w:val="fontstyle01"/>
          <w:b w:val="0"/>
          <w:bCs w:val="0"/>
        </w:rPr>
        <w:t xml:space="preserve"> </w:t>
      </w:r>
      <w:r w:rsidRPr="00247FB5">
        <w:rPr>
          <w:rStyle w:val="fontstyle01"/>
          <w:b w:val="0"/>
          <w:bCs w:val="0"/>
        </w:rPr>
        <w:t>thực hiện không phụ thuộc vào địa giới hành chính trong phạm vi tỉnh Đồng Nai</w:t>
      </w:r>
      <w:r w:rsidR="00B70E12">
        <w:rPr>
          <w:rStyle w:val="fontstyle01"/>
          <w:b w:val="0"/>
          <w:bCs w:val="0"/>
        </w:rPr>
        <w:t>,</w:t>
      </w:r>
      <w:r w:rsidRPr="00247FB5">
        <w:rPr>
          <w:rStyle w:val="fontstyle01"/>
          <w:b w:val="0"/>
          <w:bCs w:val="0"/>
        </w:rPr>
        <w:t xml:space="preserve"> </w:t>
      </w:r>
      <w:r w:rsidR="00B70E12">
        <w:rPr>
          <w:rStyle w:val="fontstyle21"/>
        </w:rPr>
        <w:t>gồm 15</w:t>
      </w:r>
      <w:r w:rsidR="00FE665E">
        <w:rPr>
          <w:rStyle w:val="fontstyle21"/>
        </w:rPr>
        <w:t>4</w:t>
      </w:r>
      <w:r w:rsidR="00B70E12">
        <w:rPr>
          <w:rStyle w:val="fontstyle21"/>
        </w:rPr>
        <w:t xml:space="preserve"> thủ tục.</w:t>
      </w:r>
      <w:r w:rsidR="00B70E12" w:rsidRPr="00B24E62">
        <w:rPr>
          <w:sz w:val="28"/>
          <w:szCs w:val="28"/>
        </w:rPr>
        <w:t xml:space="preserve"> </w:t>
      </w:r>
      <w:r w:rsidR="00B70E12" w:rsidRPr="004965B6">
        <w:rPr>
          <w:sz w:val="28"/>
          <w:szCs w:val="28"/>
        </w:rPr>
        <w:t>Trong đó: </w:t>
      </w:r>
    </w:p>
    <w:p w14:paraId="3D561674" w14:textId="6FF58130" w:rsidR="00B70E12" w:rsidRDefault="00B70E12" w:rsidP="00B70E12">
      <w:pPr>
        <w:spacing w:before="120" w:after="0" w:line="240" w:lineRule="auto"/>
        <w:ind w:firstLine="567"/>
        <w:jc w:val="both"/>
        <w:rPr>
          <w:sz w:val="28"/>
          <w:szCs w:val="28"/>
        </w:rPr>
      </w:pPr>
      <w:r>
        <w:rPr>
          <w:sz w:val="28"/>
          <w:szCs w:val="28"/>
        </w:rPr>
        <w:t xml:space="preserve">- </w:t>
      </w:r>
      <w:r w:rsidRPr="004965B6">
        <w:rPr>
          <w:sz w:val="28"/>
          <w:szCs w:val="28"/>
        </w:rPr>
        <w:t>Thủ tục hành chính cấp tỉnh</w:t>
      </w:r>
      <w:r>
        <w:rPr>
          <w:sz w:val="28"/>
          <w:szCs w:val="28"/>
        </w:rPr>
        <w:t>, xã</w:t>
      </w:r>
      <w:r w:rsidRPr="004965B6">
        <w:rPr>
          <w:sz w:val="28"/>
          <w:szCs w:val="28"/>
        </w:rPr>
        <w:t xml:space="preserve">: </w:t>
      </w:r>
      <w:r w:rsidR="00CF7FC7">
        <w:rPr>
          <w:sz w:val="28"/>
          <w:szCs w:val="28"/>
        </w:rPr>
        <w:t>06</w:t>
      </w:r>
      <w:r w:rsidRPr="004965B6">
        <w:rPr>
          <w:sz w:val="28"/>
          <w:szCs w:val="28"/>
        </w:rPr>
        <w:t xml:space="preserve"> thủ tục;</w:t>
      </w:r>
    </w:p>
    <w:p w14:paraId="2AA844C5" w14:textId="1C5DB8F2" w:rsidR="00B70E12" w:rsidRPr="004965B6" w:rsidRDefault="00B70E12" w:rsidP="00B70E12">
      <w:pPr>
        <w:spacing w:before="120" w:after="0" w:line="240" w:lineRule="auto"/>
        <w:ind w:firstLine="567"/>
        <w:jc w:val="both"/>
        <w:rPr>
          <w:sz w:val="28"/>
          <w:szCs w:val="28"/>
        </w:rPr>
      </w:pPr>
      <w:r>
        <w:rPr>
          <w:sz w:val="28"/>
          <w:szCs w:val="28"/>
        </w:rPr>
        <w:t xml:space="preserve">- </w:t>
      </w:r>
      <w:r w:rsidRPr="004965B6">
        <w:rPr>
          <w:sz w:val="28"/>
          <w:szCs w:val="28"/>
        </w:rPr>
        <w:t xml:space="preserve">Thủ tục hành chính cấp tỉnh: </w:t>
      </w:r>
      <w:r>
        <w:rPr>
          <w:sz w:val="28"/>
          <w:szCs w:val="28"/>
        </w:rPr>
        <w:t>1</w:t>
      </w:r>
      <w:r w:rsidR="00CF7FC7">
        <w:rPr>
          <w:sz w:val="28"/>
          <w:szCs w:val="28"/>
        </w:rPr>
        <w:t>3</w:t>
      </w:r>
      <w:r w:rsidR="00F36ED9">
        <w:rPr>
          <w:sz w:val="28"/>
          <w:szCs w:val="28"/>
        </w:rPr>
        <w:t>4</w:t>
      </w:r>
      <w:r w:rsidRPr="004965B6">
        <w:rPr>
          <w:sz w:val="28"/>
          <w:szCs w:val="28"/>
        </w:rPr>
        <w:t xml:space="preserve"> thủ tục;</w:t>
      </w:r>
    </w:p>
    <w:p w14:paraId="6295CC85" w14:textId="570B6365" w:rsidR="00247FB5" w:rsidRPr="00B70E12" w:rsidRDefault="00B70E12" w:rsidP="00B70E12">
      <w:pPr>
        <w:spacing w:before="120" w:after="0" w:line="240" w:lineRule="auto"/>
        <w:ind w:firstLine="567"/>
        <w:jc w:val="both"/>
        <w:rPr>
          <w:rStyle w:val="fontstyle01"/>
          <w:rFonts w:ascii="Times New Roman" w:hAnsi="Times New Roman"/>
          <w:b w:val="0"/>
          <w:bCs w:val="0"/>
          <w:color w:val="auto"/>
        </w:rPr>
      </w:pPr>
      <w:r w:rsidRPr="004965B6">
        <w:rPr>
          <w:sz w:val="28"/>
          <w:szCs w:val="28"/>
        </w:rPr>
        <w:t xml:space="preserve">- Thủ tục hành chính cấp xã: </w:t>
      </w:r>
      <w:r>
        <w:rPr>
          <w:sz w:val="28"/>
          <w:szCs w:val="28"/>
        </w:rPr>
        <w:t>1</w:t>
      </w:r>
      <w:r w:rsidR="00CF7FC7">
        <w:rPr>
          <w:sz w:val="28"/>
          <w:szCs w:val="28"/>
        </w:rPr>
        <w:t>4</w:t>
      </w:r>
      <w:r w:rsidRPr="004965B6">
        <w:rPr>
          <w:sz w:val="28"/>
          <w:szCs w:val="28"/>
        </w:rPr>
        <w:t xml:space="preserve"> thủ tục.</w:t>
      </w:r>
    </w:p>
    <w:p w14:paraId="7C7B15B9" w14:textId="410953AB" w:rsidR="00247FB5" w:rsidRPr="00247FB5" w:rsidRDefault="00247FB5" w:rsidP="00247FB5">
      <w:pPr>
        <w:spacing w:before="120" w:after="0" w:line="240" w:lineRule="auto"/>
        <w:ind w:firstLine="567"/>
        <w:jc w:val="both"/>
        <w:rPr>
          <w:rStyle w:val="fontstyle01"/>
          <w:b w:val="0"/>
          <w:bCs w:val="0"/>
        </w:rPr>
      </w:pPr>
      <w:r w:rsidRPr="00902D58">
        <w:rPr>
          <w:rStyle w:val="fontstyle01"/>
        </w:rPr>
        <w:t>2.</w:t>
      </w:r>
      <w:r w:rsidRPr="00247FB5">
        <w:rPr>
          <w:rStyle w:val="fontstyle01"/>
          <w:b w:val="0"/>
          <w:bCs w:val="0"/>
        </w:rPr>
        <w:t xml:space="preserve"> Quyết định này có hiệu lực thi hành kể từ ngày ký.</w:t>
      </w:r>
      <w:r>
        <w:rPr>
          <w:rStyle w:val="fontstyle01"/>
          <w:b w:val="0"/>
          <w:bCs w:val="0"/>
        </w:rPr>
        <w:t xml:space="preserve"> </w:t>
      </w:r>
      <w:r w:rsidRPr="00247FB5">
        <w:rPr>
          <w:rStyle w:val="fontstyle01"/>
          <w:b w:val="0"/>
          <w:bCs w:val="0"/>
        </w:rPr>
        <w:t>Thay thế Quyết định số 621/QĐ-UBND ngày 01/8/2025 của Chủ tịch Ủy ban nhân</w:t>
      </w:r>
      <w:r>
        <w:rPr>
          <w:rStyle w:val="fontstyle01"/>
          <w:b w:val="0"/>
          <w:bCs w:val="0"/>
        </w:rPr>
        <w:t xml:space="preserve"> </w:t>
      </w:r>
      <w:r w:rsidRPr="00247FB5">
        <w:rPr>
          <w:rStyle w:val="fontstyle01"/>
          <w:b w:val="0"/>
          <w:bCs w:val="0"/>
        </w:rPr>
        <w:t>dân tỉnh Đồng Nai về việc công bố danh mục thủ tục hành chính Ngành Y tế thực hiện</w:t>
      </w:r>
      <w:r>
        <w:rPr>
          <w:rStyle w:val="fontstyle01"/>
          <w:b w:val="0"/>
          <w:bCs w:val="0"/>
        </w:rPr>
        <w:t xml:space="preserve"> </w:t>
      </w:r>
      <w:r w:rsidRPr="00247FB5">
        <w:rPr>
          <w:rStyle w:val="fontstyle01"/>
          <w:b w:val="0"/>
          <w:bCs w:val="0"/>
        </w:rPr>
        <w:t>không phụ thuộc vào địa giới hành chính trong phạm vi tỉnh Đồng Nai.</w:t>
      </w:r>
    </w:p>
    <w:p w14:paraId="32087E2B" w14:textId="5F0FCDA9" w:rsidR="00247FB5" w:rsidRPr="00247FB5" w:rsidRDefault="00247FB5" w:rsidP="00247FB5">
      <w:pPr>
        <w:spacing w:before="120" w:after="0" w:line="240" w:lineRule="auto"/>
        <w:ind w:firstLine="567"/>
        <w:jc w:val="both"/>
        <w:rPr>
          <w:rStyle w:val="fontstyle01"/>
          <w:b w:val="0"/>
          <w:bCs w:val="0"/>
        </w:rPr>
      </w:pPr>
      <w:r w:rsidRPr="00902D58">
        <w:rPr>
          <w:rStyle w:val="fontstyle01"/>
        </w:rPr>
        <w:t>3.</w:t>
      </w:r>
      <w:r w:rsidRPr="00247FB5">
        <w:rPr>
          <w:rStyle w:val="fontstyle01"/>
          <w:b w:val="0"/>
          <w:bCs w:val="0"/>
        </w:rPr>
        <w:t xml:space="preserve"> Chánh Văn phòng UBND tỉnh; Giám đốc Sở Y tế; Chủ tịch UBND cấp xã;</w:t>
      </w:r>
      <w:r>
        <w:rPr>
          <w:rStyle w:val="fontstyle01"/>
          <w:b w:val="0"/>
          <w:bCs w:val="0"/>
        </w:rPr>
        <w:t xml:space="preserve"> </w:t>
      </w:r>
      <w:r w:rsidRPr="00247FB5">
        <w:rPr>
          <w:rStyle w:val="fontstyle01"/>
          <w:b w:val="0"/>
          <w:bCs w:val="0"/>
        </w:rPr>
        <w:t>Giám đốc Trung tâm Phục vụ hành chính công tỉnh; Giám đốc Trung tâm Phục vụ hành</w:t>
      </w:r>
      <w:r>
        <w:rPr>
          <w:rStyle w:val="fontstyle01"/>
          <w:b w:val="0"/>
          <w:bCs w:val="0"/>
        </w:rPr>
        <w:t xml:space="preserve"> </w:t>
      </w:r>
      <w:r w:rsidRPr="00247FB5">
        <w:rPr>
          <w:rStyle w:val="fontstyle01"/>
          <w:b w:val="0"/>
          <w:bCs w:val="0"/>
        </w:rPr>
        <w:t>chính công cấp xã và các tổ chức, cá nhân có liên quan chịu trách nhiệm thi hành Quyết</w:t>
      </w:r>
      <w:r>
        <w:rPr>
          <w:rStyle w:val="fontstyle01"/>
          <w:b w:val="0"/>
          <w:bCs w:val="0"/>
        </w:rPr>
        <w:t xml:space="preserve"> </w:t>
      </w:r>
      <w:r w:rsidRPr="00247FB5">
        <w:rPr>
          <w:rStyle w:val="fontstyle01"/>
          <w:b w:val="0"/>
          <w:bCs w:val="0"/>
        </w:rPr>
        <w:t>định này.</w:t>
      </w:r>
    </w:p>
    <w:p w14:paraId="285C682F" w14:textId="7C1E50A3" w:rsidR="00472468" w:rsidRPr="00472468" w:rsidRDefault="00472468" w:rsidP="00247FB5">
      <w:pPr>
        <w:spacing w:before="120" w:after="0" w:line="240" w:lineRule="auto"/>
        <w:ind w:firstLine="567"/>
        <w:jc w:val="both"/>
        <w:rPr>
          <w:sz w:val="28"/>
          <w:szCs w:val="28"/>
        </w:rPr>
      </w:pPr>
      <w:r w:rsidRPr="00472468">
        <w:rPr>
          <w:sz w:val="28"/>
          <w:szCs w:val="28"/>
        </w:rPr>
        <w:t xml:space="preserve">UBND </w:t>
      </w:r>
      <w:r>
        <w:rPr>
          <w:sz w:val="28"/>
          <w:szCs w:val="28"/>
        </w:rPr>
        <w:t xml:space="preserve">xã Tà Lài </w:t>
      </w:r>
      <w:r w:rsidRPr="00472468">
        <w:rPr>
          <w:sz w:val="28"/>
          <w:szCs w:val="28"/>
        </w:rPr>
        <w:t>trân trọng thông báo!</w:t>
      </w:r>
    </w:p>
    <w:p w14:paraId="23CB6A44" w14:textId="250EB4B9" w:rsidR="00472468" w:rsidRPr="00166E70" w:rsidRDefault="00472468" w:rsidP="00472468">
      <w:pPr>
        <w:spacing w:before="120" w:after="0" w:line="240" w:lineRule="auto"/>
        <w:ind w:firstLine="567"/>
        <w:jc w:val="both"/>
        <w:rPr>
          <w:sz w:val="28"/>
          <w:szCs w:val="28"/>
        </w:rPr>
      </w:pPr>
      <w:r w:rsidRPr="00472468">
        <w:rPr>
          <w:i/>
          <w:iCs/>
          <w:sz w:val="28"/>
          <w:szCs w:val="28"/>
        </w:rPr>
        <w:t xml:space="preserve">Toàn văn Quyết định </w:t>
      </w:r>
      <w:r w:rsidR="00247FB5">
        <w:rPr>
          <w:i/>
          <w:iCs/>
          <w:sz w:val="28"/>
          <w:szCs w:val="28"/>
        </w:rPr>
        <w:t>3164</w:t>
      </w:r>
      <w:r w:rsidR="00A75CEC" w:rsidRPr="004965B6">
        <w:rPr>
          <w:i/>
          <w:iCs/>
          <w:sz w:val="28"/>
          <w:szCs w:val="28"/>
        </w:rPr>
        <w:t xml:space="preserve">/QĐ-UBND ngày </w:t>
      </w:r>
      <w:r w:rsidR="00A75CEC" w:rsidRPr="00A75CEC">
        <w:rPr>
          <w:i/>
          <w:iCs/>
          <w:sz w:val="28"/>
          <w:szCs w:val="28"/>
        </w:rPr>
        <w:t>17</w:t>
      </w:r>
      <w:r w:rsidR="00A75CEC" w:rsidRPr="004965B6">
        <w:rPr>
          <w:i/>
          <w:iCs/>
          <w:sz w:val="28"/>
          <w:szCs w:val="28"/>
        </w:rPr>
        <w:t xml:space="preserve"> tháng 12 năm 2025 của Ủy ban nhân dân tỉnh Đồng Nai</w:t>
      </w:r>
      <w:r w:rsidRPr="00472468">
        <w:rPr>
          <w:i/>
          <w:iCs/>
          <w:sz w:val="28"/>
          <w:szCs w:val="28"/>
        </w:rPr>
        <w:t> được đính kèm bên dưới để cán bộ, công chức và Nhân dân theo dõi.</w:t>
      </w:r>
    </w:p>
    <w:p w14:paraId="445E0A23" w14:textId="2B132746" w:rsidR="00472468" w:rsidRPr="00D23F46" w:rsidRDefault="00472468" w:rsidP="00472468">
      <w:pPr>
        <w:spacing w:before="120" w:after="0" w:line="240" w:lineRule="auto"/>
        <w:ind w:firstLine="567"/>
        <w:jc w:val="both"/>
        <w:rPr>
          <w:rFonts w:cs="Times New Roman"/>
          <w:b/>
          <w:color w:val="000000"/>
          <w:sz w:val="28"/>
          <w:szCs w:val="28"/>
        </w:rPr>
      </w:pPr>
      <w:r w:rsidRPr="00D23F46">
        <w:rPr>
          <w:rFonts w:cs="Times New Roman"/>
          <w:b/>
          <w:color w:val="000000"/>
          <w:sz w:val="28"/>
          <w:szCs w:val="28"/>
        </w:rPr>
        <w:t>File đính kèm</w:t>
      </w:r>
      <w:r w:rsidR="007213FE">
        <w:rPr>
          <w:rFonts w:cs="Times New Roman"/>
          <w:b/>
          <w:color w:val="000000"/>
          <w:sz w:val="28"/>
          <w:szCs w:val="28"/>
        </w:rPr>
        <w:t>!</w:t>
      </w:r>
    </w:p>
    <w:p w14:paraId="3FFCE496" w14:textId="77777777" w:rsidR="00472468" w:rsidRPr="004965B6" w:rsidRDefault="00472468" w:rsidP="00480C0C">
      <w:pPr>
        <w:spacing w:before="120" w:after="0" w:line="240" w:lineRule="auto"/>
        <w:ind w:firstLine="567"/>
        <w:jc w:val="both"/>
        <w:rPr>
          <w:sz w:val="28"/>
          <w:szCs w:val="28"/>
        </w:rPr>
      </w:pPr>
    </w:p>
    <w:p w14:paraId="69B159A7" w14:textId="77777777" w:rsidR="004965B6" w:rsidRPr="004965B6" w:rsidRDefault="004965B6" w:rsidP="0056008F">
      <w:pPr>
        <w:jc w:val="both"/>
      </w:pPr>
      <w:r w:rsidRPr="004965B6">
        <w:t> </w:t>
      </w:r>
    </w:p>
    <w:p w14:paraId="499E50F4" w14:textId="626B161A" w:rsidR="00CD64D6" w:rsidRDefault="00CD64D6"/>
    <w:sectPr w:rsidR="00CD64D6" w:rsidSect="00195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55156D"/>
    <w:multiLevelType w:val="multilevel"/>
    <w:tmpl w:val="46C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F6DCB"/>
    <w:multiLevelType w:val="multilevel"/>
    <w:tmpl w:val="B6E0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5495222">
    <w:abstractNumId w:val="0"/>
  </w:num>
  <w:num w:numId="2" w16cid:durableId="24688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B6"/>
    <w:rsid w:val="00005681"/>
    <w:rsid w:val="00007EF5"/>
    <w:rsid w:val="00054A5B"/>
    <w:rsid w:val="000D7017"/>
    <w:rsid w:val="00166E70"/>
    <w:rsid w:val="00195267"/>
    <w:rsid w:val="00195D08"/>
    <w:rsid w:val="002358D6"/>
    <w:rsid w:val="00247FB5"/>
    <w:rsid w:val="00273A05"/>
    <w:rsid w:val="003157A9"/>
    <w:rsid w:val="00334610"/>
    <w:rsid w:val="00336146"/>
    <w:rsid w:val="00472468"/>
    <w:rsid w:val="00480C0C"/>
    <w:rsid w:val="004965B6"/>
    <w:rsid w:val="004F68B2"/>
    <w:rsid w:val="0056008F"/>
    <w:rsid w:val="00627FC5"/>
    <w:rsid w:val="00635C5F"/>
    <w:rsid w:val="00640DA4"/>
    <w:rsid w:val="00684FDB"/>
    <w:rsid w:val="006F6845"/>
    <w:rsid w:val="007213FE"/>
    <w:rsid w:val="00825E34"/>
    <w:rsid w:val="00843E97"/>
    <w:rsid w:val="008C1130"/>
    <w:rsid w:val="00902D58"/>
    <w:rsid w:val="00932BDE"/>
    <w:rsid w:val="00970566"/>
    <w:rsid w:val="00982BEB"/>
    <w:rsid w:val="009C0A45"/>
    <w:rsid w:val="00A75CEC"/>
    <w:rsid w:val="00AD0872"/>
    <w:rsid w:val="00AE566A"/>
    <w:rsid w:val="00B24E62"/>
    <w:rsid w:val="00B70E12"/>
    <w:rsid w:val="00BE79B8"/>
    <w:rsid w:val="00C26EAA"/>
    <w:rsid w:val="00CD64D6"/>
    <w:rsid w:val="00CF7FC7"/>
    <w:rsid w:val="00D22127"/>
    <w:rsid w:val="00D44D46"/>
    <w:rsid w:val="00DD6762"/>
    <w:rsid w:val="00E34947"/>
    <w:rsid w:val="00E53AD5"/>
    <w:rsid w:val="00E76D06"/>
    <w:rsid w:val="00F063DF"/>
    <w:rsid w:val="00F36ED9"/>
    <w:rsid w:val="00F524CD"/>
    <w:rsid w:val="00FB11BB"/>
    <w:rsid w:val="00FE09E1"/>
    <w:rsid w:val="00FE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9112"/>
  <w15:chartTrackingRefBased/>
  <w15:docId w15:val="{BDC36009-20BA-4F47-B49D-49AC743A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6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65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65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65B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65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5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5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5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6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65B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65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65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65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65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65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5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6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5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65B6"/>
    <w:pPr>
      <w:spacing w:before="160"/>
      <w:jc w:val="center"/>
    </w:pPr>
    <w:rPr>
      <w:i/>
      <w:iCs/>
      <w:color w:val="404040" w:themeColor="text1" w:themeTint="BF"/>
    </w:rPr>
  </w:style>
  <w:style w:type="character" w:customStyle="1" w:styleId="QuoteChar">
    <w:name w:val="Quote Char"/>
    <w:basedOn w:val="DefaultParagraphFont"/>
    <w:link w:val="Quote"/>
    <w:uiPriority w:val="29"/>
    <w:rsid w:val="004965B6"/>
    <w:rPr>
      <w:i/>
      <w:iCs/>
      <w:color w:val="404040" w:themeColor="text1" w:themeTint="BF"/>
    </w:rPr>
  </w:style>
  <w:style w:type="paragraph" w:styleId="ListParagraph">
    <w:name w:val="List Paragraph"/>
    <w:basedOn w:val="Normal"/>
    <w:uiPriority w:val="34"/>
    <w:qFormat/>
    <w:rsid w:val="004965B6"/>
    <w:pPr>
      <w:ind w:left="720"/>
      <w:contextualSpacing/>
    </w:pPr>
  </w:style>
  <w:style w:type="character" w:styleId="IntenseEmphasis">
    <w:name w:val="Intense Emphasis"/>
    <w:basedOn w:val="DefaultParagraphFont"/>
    <w:uiPriority w:val="21"/>
    <w:qFormat/>
    <w:rsid w:val="004965B6"/>
    <w:rPr>
      <w:i/>
      <w:iCs/>
      <w:color w:val="2F5496" w:themeColor="accent1" w:themeShade="BF"/>
    </w:rPr>
  </w:style>
  <w:style w:type="paragraph" w:styleId="IntenseQuote">
    <w:name w:val="Intense Quote"/>
    <w:basedOn w:val="Normal"/>
    <w:next w:val="Normal"/>
    <w:link w:val="IntenseQuoteChar"/>
    <w:uiPriority w:val="30"/>
    <w:qFormat/>
    <w:rsid w:val="00496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65B6"/>
    <w:rPr>
      <w:i/>
      <w:iCs/>
      <w:color w:val="2F5496" w:themeColor="accent1" w:themeShade="BF"/>
    </w:rPr>
  </w:style>
  <w:style w:type="character" w:styleId="IntenseReference">
    <w:name w:val="Intense Reference"/>
    <w:basedOn w:val="DefaultParagraphFont"/>
    <w:uiPriority w:val="32"/>
    <w:qFormat/>
    <w:rsid w:val="004965B6"/>
    <w:rPr>
      <w:b/>
      <w:bCs/>
      <w:smallCaps/>
      <w:color w:val="2F5496" w:themeColor="accent1" w:themeShade="BF"/>
      <w:spacing w:val="5"/>
    </w:rPr>
  </w:style>
  <w:style w:type="character" w:styleId="Hyperlink">
    <w:name w:val="Hyperlink"/>
    <w:basedOn w:val="DefaultParagraphFont"/>
    <w:uiPriority w:val="99"/>
    <w:unhideWhenUsed/>
    <w:rsid w:val="004965B6"/>
    <w:rPr>
      <w:color w:val="0563C1" w:themeColor="hyperlink"/>
      <w:u w:val="single"/>
    </w:rPr>
  </w:style>
  <w:style w:type="character" w:styleId="UnresolvedMention">
    <w:name w:val="Unresolved Mention"/>
    <w:basedOn w:val="DefaultParagraphFont"/>
    <w:uiPriority w:val="99"/>
    <w:semiHidden/>
    <w:unhideWhenUsed/>
    <w:rsid w:val="004965B6"/>
    <w:rPr>
      <w:color w:val="605E5C"/>
      <w:shd w:val="clear" w:color="auto" w:fill="E1DFDD"/>
    </w:rPr>
  </w:style>
  <w:style w:type="character" w:customStyle="1" w:styleId="fontstyle01">
    <w:name w:val="fontstyle01"/>
    <w:basedOn w:val="DefaultParagraphFont"/>
    <w:rsid w:val="00635C5F"/>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334610"/>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334610"/>
    <w:rPr>
      <w:rFonts w:ascii="TimesNewRomanPS-ItalicMT" w:hAnsi="TimesNewRomanPS-ItalicMT" w:hint="default"/>
      <w:b w:val="0"/>
      <w:bCs w:val="0"/>
      <w:i/>
      <w:iCs/>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5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2026-01-20T02:21:00Z</dcterms:created>
  <dcterms:modified xsi:type="dcterms:W3CDTF">2026-01-21T07:26:00Z</dcterms:modified>
</cp:coreProperties>
</file>